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2F1E" w14:textId="77777777" w:rsidR="00B469A3" w:rsidRPr="0003451C" w:rsidRDefault="00B469A3" w:rsidP="00B469A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Приложение № 4</w:t>
      </w:r>
    </w:p>
    <w:p w14:paraId="469E5B07" w14:textId="77777777" w:rsidR="00B469A3" w:rsidRPr="0003451C" w:rsidRDefault="00B469A3" w:rsidP="00B469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17002C" w14:textId="77777777" w:rsidR="00B469A3" w:rsidRPr="0003451C" w:rsidRDefault="00B469A3" w:rsidP="00B469A3">
      <w:pPr>
        <w:jc w:val="right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Утверждена</w:t>
      </w:r>
      <w:r w:rsidRPr="0003451C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03451C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416E6FA7" w14:textId="77777777" w:rsidR="00B469A3" w:rsidRPr="0003451C" w:rsidRDefault="00B469A3" w:rsidP="00B469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E2113" w14:textId="77777777" w:rsidR="00B469A3" w:rsidRPr="0003451C" w:rsidRDefault="00B469A3" w:rsidP="00B469A3">
      <w:pPr>
        <w:jc w:val="right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Форма</w:t>
      </w:r>
    </w:p>
    <w:p w14:paraId="4D07B3B6" w14:textId="77777777" w:rsidR="00B469A3" w:rsidRDefault="00B469A3" w:rsidP="00B469A3">
      <w:pPr>
        <w:jc w:val="right"/>
      </w:pP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B469A3" w14:paraId="26F2BB43" w14:textId="77777777" w:rsidTr="008B4671">
        <w:tc>
          <w:tcPr>
            <w:tcW w:w="5607" w:type="dxa"/>
          </w:tcPr>
          <w:p w14:paraId="3B8636D7" w14:textId="77777777" w:rsidR="00B469A3" w:rsidRDefault="00B469A3" w:rsidP="008B4671">
            <w:pPr>
              <w:ind w:firstLine="0"/>
            </w:pP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(надзорных)мероприятий, </w:t>
            </w:r>
            <w:r w:rsidRPr="00DD4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</w:tbl>
    <w:p w14:paraId="4906B50F" w14:textId="77777777" w:rsidR="00B469A3" w:rsidRDefault="00B469A3" w:rsidP="00B469A3"/>
    <w:p w14:paraId="215CD160" w14:textId="77777777" w:rsidR="00B469A3" w:rsidRPr="0003451C" w:rsidRDefault="00B469A3" w:rsidP="00B469A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00D909F3" w14:textId="77777777" w:rsidR="00B469A3" w:rsidRPr="0003451C" w:rsidRDefault="00B469A3" w:rsidP="00B469A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215F59FD" w14:textId="77777777" w:rsidR="00B469A3" w:rsidRPr="0003451C" w:rsidRDefault="00B469A3" w:rsidP="00B469A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620C06EA" w14:textId="77777777" w:rsidR="00B469A3" w:rsidRPr="0003451C" w:rsidRDefault="00B469A3" w:rsidP="00B469A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027239B5" w14:textId="77777777" w:rsidR="00B469A3" w:rsidRPr="0003451C" w:rsidRDefault="00B469A3" w:rsidP="00B469A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пожарного надзора на объектах культурно-просветительных и зрелищных учреждений</w:t>
      </w:r>
    </w:p>
    <w:p w14:paraId="731C85C1" w14:textId="77777777" w:rsidR="00B469A3" w:rsidRPr="0003451C" w:rsidRDefault="00B469A3" w:rsidP="00B469A3">
      <w:pPr>
        <w:rPr>
          <w:rFonts w:ascii="Times New Roman" w:hAnsi="Times New Roman" w:cs="Times New Roman"/>
          <w:sz w:val="24"/>
          <w:szCs w:val="24"/>
        </w:rPr>
      </w:pPr>
    </w:p>
    <w:p w14:paraId="28443561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(надзора), включенного в 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51C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451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C082CF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3671E5D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</w:t>
      </w:r>
      <w:r>
        <w:rPr>
          <w:rFonts w:ascii="Times New Roman" w:hAnsi="Times New Roman" w:cs="Times New Roman"/>
          <w:sz w:val="24"/>
          <w:szCs w:val="24"/>
        </w:rPr>
        <w:t xml:space="preserve">ормативного правового акта   об </w:t>
      </w:r>
      <w:r w:rsidRPr="0003451C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03451C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03451C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03451C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047D20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0F5F7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828C730" w14:textId="77777777" w:rsidR="00B469A3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F6E810F" w14:textId="77777777" w:rsidR="00B469A3" w:rsidRPr="0003451C" w:rsidRDefault="00B469A3" w:rsidP="00B469A3">
      <w:pPr>
        <w:pStyle w:val="OE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03451C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5A09C5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235A4EE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03451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03451C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адрес   регистрации </w:t>
      </w:r>
      <w:r w:rsidRPr="0003451C">
        <w:rPr>
          <w:rFonts w:ascii="Times New Roman" w:hAnsi="Times New Roman" w:cs="Times New Roman"/>
          <w:sz w:val="24"/>
          <w:szCs w:val="24"/>
        </w:rPr>
        <w:lastRenderedPageBreak/>
        <w:t>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03451C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03451C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03451C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ительств, обособленных </w:t>
      </w:r>
      <w:r w:rsidRPr="0003451C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F051A8C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1D84FC4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278E30E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заполнением проверочного листа: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2AB4331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F3D5DA1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03451C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контрольного (надзорного) органа: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03DD77D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F807C66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F31326A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D68012B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03451C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03451C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03451C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03451C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мероприятий, проводящего(их) контрольное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51C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A01C7B5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157329C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93D6BEE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451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4625A75" w14:textId="77777777" w:rsidR="00B469A3" w:rsidRPr="0003451C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C3521E8" w14:textId="77777777" w:rsidR="00B469A3" w:rsidRPr="00B469A3" w:rsidRDefault="00B469A3" w:rsidP="00B469A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03451C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0D628E3C" w14:textId="77777777" w:rsidR="00B469A3" w:rsidRDefault="00B469A3" w:rsidP="00B469A3"/>
    <w:tbl>
      <w:tblPr>
        <w:tblW w:w="15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5862"/>
        <w:gridCol w:w="3242"/>
        <w:gridCol w:w="870"/>
        <w:gridCol w:w="996"/>
        <w:gridCol w:w="1652"/>
        <w:gridCol w:w="1526"/>
      </w:tblGrid>
      <w:tr w:rsidR="00B469A3" w:rsidRPr="00845CAE" w14:paraId="31A743B5" w14:textId="77777777" w:rsidTr="00845CAE">
        <w:trPr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C2E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605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855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88B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D60CC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B469A3" w:rsidRPr="0003451C" w14:paraId="754D1564" w14:textId="77777777" w:rsidTr="00845CAE">
        <w:trPr>
          <w:tblHeader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492C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15B1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191F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A5D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327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231" w14:textId="77777777" w:rsidR="00B469A3" w:rsidRPr="00845CAE" w:rsidRDefault="00B469A3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DEF2B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20BCEF88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630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8D4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Разработаны ли план эвакуации музейных предметов и других ценностей из музея (картинной галереи и др.), а также план эвакуации животных из цирка (зоопарка и др.) в случае пожара?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B3D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 xml:space="preserve">Пункт 93 Правил противопожарного режима в Российской Федерации, утвержденных постановлением Правительства Российской Федерации от 16.09.2020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 1479</w:t>
            </w:r>
            <w:r w:rsidRPr="0003451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546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0D9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651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E0830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5CADCA2F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2EF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C16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Соединены ли между собой в ряды и прочно креплены к полу кресла и стулья в зрительных залах и на трибунах культурно-просветительных и зрелищных учреждений (за исключением: лож с количеством мест не более 12 при наличии самостоятельного выхода из ложи на путь эвакуации или к эвакуационному выходу, а также в зрительных залах с количеством мест не более 200 при обязательном соединении стульев в ряду между собой)?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9D9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94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C36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06A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275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34513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12BE6188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694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5A7" w14:textId="5A991619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Обработаны ли деревянные и иные конструкции сценической коробки,</w:t>
            </w:r>
            <w:r w:rsidR="00760B34">
              <w:t xml:space="preserve"> </w:t>
            </w:r>
            <w:r w:rsidR="00760B34" w:rsidRPr="00760B34">
              <w:rPr>
                <w:rFonts w:ascii="Times New Roman" w:hAnsi="Times New Roman" w:cs="Times New Roman"/>
                <w:sz w:val="22"/>
                <w:szCs w:val="22"/>
              </w:rPr>
              <w:t>планшета сцены,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составами, внесена ли соответствующая информация в журнал эксплуатации систем противопожарной защиты, включая дату пропитки и срок ее действия?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FC0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95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88D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DDB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315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CF562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5A226014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956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44C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в пределах сценической коробки зрелищных учреждений одновременно декораций и сценического оборудования более чем для 2 спектаклей?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918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96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47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8C8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8D1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2018D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5455B2DB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1A5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3BE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а также в подвальных и технических этажах под зрительными залами?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F99C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96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83E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2CF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256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B9D7D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13BA8EF9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B5B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D0F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Обеспечивается ли вокруг планшета сцены при оформлении постановок свободный круговой проход шириной не менее 1 метра?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A9C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97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B6B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586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70B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58A62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3EE21639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0DD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726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Разбираются ли и убираются ли по окончании спектакля все декорации и бутафория со сцены в складские помещения?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FD5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97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C9B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20F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BCA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4545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4CF185DE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E5B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BA2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огневых работ в здании или сооружении во время проведения мероприятий с массовым пребыванием людей?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700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98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9C2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823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D8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DE75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385BA187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07E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2BA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Приняты ли для обеспечения безопасности людей при проведении спортивных и других массовых мероприятий меры по тушению фальшфейеров с применением огнетушителей для пожаров класса D в соответствии с приложением № 1 к ППР, а также покрывал для изоляции очага возгорания и других средств, обеспечивающих тушение таких изделий и горящей на человеке одежды?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434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98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F11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784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291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136AF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14555AD3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C99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A47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Нанесена ли на планшет сцены красная линия, указывающая границу опускания противопожарного занавеса?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7B0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99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202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3F8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ADA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3D7A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2B37FCB3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A8A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837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выступание декораций и других предметов оформления сцены за красную линию, указывающую границу опускания противопожарного занавеса?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5C7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99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E4A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568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F88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D2BD9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225EC24D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2D7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458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Опущен ли по окончании спектакля (репетиции) противопожарный занавес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D52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99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C53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774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C08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4884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3E34314F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F5A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32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Примыкает ли плотно противопожарный занавес к планшету сцены с помощью песочного затвора (эластичной подушки)?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04A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99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987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74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DA1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CD3C0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2E042082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541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27E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Проведены ли работы по утеплению клапанов дымовых люков в покрытии сцены на зимний период и проведение их проверок на работоспособность (не реже 1 раза в 10 дней)?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344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100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09E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79E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2E9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A3306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128BEF49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EF6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500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Оснащены ли объекты защиты вместимостью более 1 тыс. человек, на которых проводятся культурно-просветительные и зрелищные мероприятия, 10 огнетушителями и 10 покрывалами для изоляции очага возгорания либо 20 огнетушителями в соответствии с приложением № 1 ППР, которые могут быть пригодны для тушения фальшфейеров?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E8D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101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0F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49D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89E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1095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540C66FB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E1E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A06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 xml:space="preserve">Оснащены ли объекты защиты вместимостью более 10 тыс.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человек, на которых проводятся культурно-просветительные и зрелищные мероприятия, в целях тушения фальшфейеров дополнительно 4 покрывалами для изоляции очага возгорания либо 2 покрывалами для изоляции очага возгорания и 2 огнетушителями в соответствии с приложением № 1 к ППР?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9B3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101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9D7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A02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724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46FA8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1CAB885E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B0C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2D5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Информируются ли зрители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870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102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054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914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A0D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6933F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9A3" w:rsidRPr="0003451C" w14:paraId="63BB3CE7" w14:textId="77777777" w:rsidTr="00845CA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5A0" w14:textId="77777777" w:rsidR="00B469A3" w:rsidRPr="0003451C" w:rsidRDefault="00B469A3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645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закрывание в период проведения мероприятия входных дверей и дверей эвакуационных выходов на ключ?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462" w14:textId="77777777" w:rsidR="00B469A3" w:rsidRPr="0003451C" w:rsidRDefault="00B469A3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102 ППР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9B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BB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E5B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2217C" w14:textId="77777777" w:rsidR="00B469A3" w:rsidRPr="0003451C" w:rsidRDefault="00B469A3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1C663A" w14:textId="77777777" w:rsidR="00B469A3" w:rsidRPr="0003451C" w:rsidRDefault="00B469A3" w:rsidP="00B469A3">
      <w:pPr>
        <w:rPr>
          <w:rFonts w:ascii="Times New Roman" w:hAnsi="Times New Roman" w:cs="Times New Roman"/>
          <w:sz w:val="24"/>
          <w:szCs w:val="24"/>
        </w:rPr>
      </w:pPr>
    </w:p>
    <w:p w14:paraId="598A7FA8" w14:textId="77777777" w:rsidR="00B469A3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31503FE7" w14:textId="77777777" w:rsidR="00B469A3" w:rsidRPr="0003451C" w:rsidRDefault="00B469A3" w:rsidP="00B469A3"/>
    <w:p w14:paraId="6EB03BA9" w14:textId="77777777" w:rsidR="00B469A3" w:rsidRDefault="00B469A3" w:rsidP="00B469A3">
      <w:pPr>
        <w:pStyle w:val="OEM"/>
      </w:pPr>
    </w:p>
    <w:p w14:paraId="79EDABD1" w14:textId="77777777" w:rsidR="00B469A3" w:rsidRDefault="00B469A3" w:rsidP="00B469A3">
      <w:pPr>
        <w:pStyle w:val="OEM"/>
      </w:pPr>
    </w:p>
    <w:p w14:paraId="2DE560A5" w14:textId="77777777" w:rsidR="00B469A3" w:rsidRDefault="00B469A3" w:rsidP="00B469A3">
      <w:pPr>
        <w:pStyle w:val="OEM"/>
      </w:pPr>
      <w:r>
        <w:t>_____________________________________                 ____________________________</w:t>
      </w:r>
    </w:p>
    <w:p w14:paraId="53B96D30" w14:textId="77777777" w:rsidR="00B469A3" w:rsidRPr="0003451C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451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451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B9E9CB6" w14:textId="77777777" w:rsidR="00B469A3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EEEB686" w14:textId="77777777" w:rsidR="00B469A3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6DD2CAB" w14:textId="77777777" w:rsidR="00B469A3" w:rsidRPr="0003451C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E074481" w14:textId="77777777" w:rsidR="00B469A3" w:rsidRPr="0003451C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451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451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27DC0565" w14:textId="77777777" w:rsidR="00B469A3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3EC7C956" w14:textId="77777777" w:rsidR="00B469A3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183B353" w14:textId="77777777" w:rsidR="00B469A3" w:rsidRPr="0003451C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04832AC8" w14:textId="77777777" w:rsidR="00B469A3" w:rsidRPr="0003451C" w:rsidRDefault="00B469A3" w:rsidP="00B469A3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451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451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370CF3E7" w14:textId="77777777" w:rsidR="00E4337C" w:rsidRDefault="00E4337C"/>
    <w:sectPr w:rsidR="00E4337C" w:rsidSect="00845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5107" w14:textId="77777777" w:rsidR="00054F02" w:rsidRDefault="00054F02" w:rsidP="00A005F0">
      <w:r>
        <w:separator/>
      </w:r>
    </w:p>
  </w:endnote>
  <w:endnote w:type="continuationSeparator" w:id="0">
    <w:p w14:paraId="2254D4E0" w14:textId="77777777" w:rsidR="00054F02" w:rsidRDefault="00054F02" w:rsidP="00A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EF04" w14:textId="77777777" w:rsidR="004336BF" w:rsidRDefault="004336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3CDA" w14:textId="77777777" w:rsidR="004336BF" w:rsidRDefault="004336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619E" w14:textId="77777777" w:rsidR="004336BF" w:rsidRDefault="004336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33F0" w14:textId="77777777" w:rsidR="00054F02" w:rsidRDefault="00054F02" w:rsidP="00A005F0">
      <w:r>
        <w:separator/>
      </w:r>
    </w:p>
  </w:footnote>
  <w:footnote w:type="continuationSeparator" w:id="0">
    <w:p w14:paraId="0152A8A4" w14:textId="77777777" w:rsidR="00054F02" w:rsidRDefault="00054F02" w:rsidP="00A0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33C4" w14:textId="77777777" w:rsidR="004336BF" w:rsidRDefault="004336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6716" w14:textId="635D08EE" w:rsidR="00A005F0" w:rsidRDefault="004336BF" w:rsidP="00A005F0">
    <w:pPr>
      <w:pStyle w:val="a6"/>
      <w:ind w:firstLine="0"/>
    </w:pPr>
    <w:r>
      <w:rPr>
        <w:noProof/>
      </w:rPr>
      <w:drawing>
        <wp:inline distT="0" distB="0" distL="0" distR="0" wp14:anchorId="032C9092" wp14:editId="5FB2D90D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0187" w14:textId="77777777" w:rsidR="004336BF" w:rsidRDefault="004336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A3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4F02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36BF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0B34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45CA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104"/>
    <w:rsid w:val="00966E64"/>
    <w:rsid w:val="0097520E"/>
    <w:rsid w:val="00983E2A"/>
    <w:rsid w:val="009A77BD"/>
    <w:rsid w:val="009D43D8"/>
    <w:rsid w:val="009E4EF9"/>
    <w:rsid w:val="009E7785"/>
    <w:rsid w:val="00A00403"/>
    <w:rsid w:val="00A005F0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469A3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7927"/>
  <w15:docId w15:val="{F168E0B7-D684-4B5D-ADD6-0D56F6BF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469A3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B469A3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B469A3"/>
    <w:pPr>
      <w:jc w:val="center"/>
    </w:pPr>
  </w:style>
  <w:style w:type="table" w:styleId="a5">
    <w:name w:val="Table Grid"/>
    <w:basedOn w:val="a1"/>
    <w:uiPriority w:val="59"/>
    <w:rsid w:val="00B469A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0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5F0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0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05F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2022-03-17T11:12:00Z</dcterms:created>
  <dcterms:modified xsi:type="dcterms:W3CDTF">2024-03-04T05:25:00Z</dcterms:modified>
</cp:coreProperties>
</file>